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2A" w:rsidRDefault="005E042A" w:rsidP="00444564">
      <w:pPr>
        <w:spacing w:after="480" w:line="240" w:lineRule="auto"/>
        <w:rPr>
          <w:b/>
          <w:sz w:val="28"/>
          <w:szCs w:val="28"/>
        </w:rPr>
      </w:pPr>
      <w:bookmarkStart w:id="0" w:name="_GoBack"/>
      <w:bookmarkEnd w:id="0"/>
    </w:p>
    <w:p w:rsidR="00444564" w:rsidRPr="005E042A" w:rsidRDefault="00444564" w:rsidP="00444564">
      <w:pPr>
        <w:spacing w:after="480" w:line="240" w:lineRule="auto"/>
        <w:rPr>
          <w:sz w:val="28"/>
          <w:szCs w:val="28"/>
          <w:u w:val="single"/>
        </w:rPr>
      </w:pPr>
      <w:r w:rsidRPr="005E042A">
        <w:rPr>
          <w:b/>
          <w:sz w:val="28"/>
          <w:szCs w:val="28"/>
        </w:rPr>
        <w:t>Name of Role:</w:t>
      </w:r>
      <w:r w:rsidRPr="005E042A">
        <w:rPr>
          <w:sz w:val="28"/>
          <w:szCs w:val="28"/>
        </w:rPr>
        <w:tab/>
      </w:r>
      <w:r w:rsidR="001C2E20" w:rsidRPr="005E042A">
        <w:rPr>
          <w:sz w:val="28"/>
          <w:szCs w:val="28"/>
        </w:rPr>
        <w:t xml:space="preserve">     </w:t>
      </w:r>
      <w:r w:rsidR="005E042A">
        <w:rPr>
          <w:sz w:val="28"/>
          <w:szCs w:val="28"/>
        </w:rPr>
        <w:tab/>
      </w:r>
      <w:r w:rsidR="00B653EB" w:rsidRPr="005E042A">
        <w:rPr>
          <w:sz w:val="28"/>
          <w:szCs w:val="28"/>
        </w:rPr>
        <w:t>Engine Room Volunteer</w:t>
      </w:r>
    </w:p>
    <w:p w:rsidR="00444564" w:rsidRPr="001C2E20" w:rsidRDefault="003012A7" w:rsidP="005E042A">
      <w:pPr>
        <w:ind w:left="2880" w:hanging="2880"/>
        <w:rPr>
          <w:sz w:val="28"/>
          <w:szCs w:val="28"/>
        </w:rPr>
      </w:pPr>
      <w:r w:rsidRPr="001C2E20">
        <w:rPr>
          <w:b/>
          <w:sz w:val="28"/>
          <w:szCs w:val="28"/>
        </w:rPr>
        <w:t>Description</w:t>
      </w:r>
      <w:r w:rsidR="00444564" w:rsidRPr="001C2E20">
        <w:rPr>
          <w:b/>
          <w:sz w:val="28"/>
          <w:szCs w:val="28"/>
        </w:rPr>
        <w:t xml:space="preserve"> of Role:</w:t>
      </w:r>
      <w:r w:rsidR="001C2E20">
        <w:rPr>
          <w:sz w:val="28"/>
          <w:szCs w:val="28"/>
        </w:rPr>
        <w:t xml:space="preserve"> </w:t>
      </w:r>
      <w:r w:rsidR="005E042A">
        <w:rPr>
          <w:sz w:val="28"/>
          <w:szCs w:val="28"/>
        </w:rPr>
        <w:t xml:space="preserve"> </w:t>
      </w:r>
      <w:r w:rsidR="005E042A">
        <w:rPr>
          <w:sz w:val="28"/>
          <w:szCs w:val="28"/>
        </w:rPr>
        <w:tab/>
        <w:t>Engine Room Volunteers</w:t>
      </w:r>
      <w:r w:rsidR="005E042A" w:rsidRPr="005E042A">
        <w:rPr>
          <w:sz w:val="28"/>
          <w:szCs w:val="28"/>
        </w:rPr>
        <w:t xml:space="preserve"> contribute significantly to the safe running of Challenge </w:t>
      </w:r>
      <w:r w:rsidR="005E042A">
        <w:rPr>
          <w:sz w:val="28"/>
          <w:szCs w:val="28"/>
        </w:rPr>
        <w:t xml:space="preserve">by helping to maintain the </w:t>
      </w:r>
      <w:r w:rsidR="00334B16">
        <w:rPr>
          <w:sz w:val="28"/>
          <w:szCs w:val="28"/>
        </w:rPr>
        <w:t>ship’s machinery</w:t>
      </w:r>
      <w:r w:rsidR="005E042A">
        <w:rPr>
          <w:sz w:val="28"/>
          <w:szCs w:val="28"/>
        </w:rPr>
        <w:t xml:space="preserve"> in good working order.  This allows Challenge to continue to </w:t>
      </w:r>
      <w:r w:rsidR="005E042A" w:rsidRPr="005E042A">
        <w:rPr>
          <w:sz w:val="28"/>
          <w:szCs w:val="28"/>
        </w:rPr>
        <w:t>go to sea and help</w:t>
      </w:r>
      <w:r w:rsidR="005E042A">
        <w:rPr>
          <w:sz w:val="28"/>
          <w:szCs w:val="28"/>
        </w:rPr>
        <w:t>s</w:t>
      </w:r>
      <w:r w:rsidR="005E042A" w:rsidRPr="005E042A">
        <w:rPr>
          <w:sz w:val="28"/>
          <w:szCs w:val="28"/>
        </w:rPr>
        <w:t xml:space="preserve"> preserve this </w:t>
      </w:r>
      <w:r w:rsidR="005E042A">
        <w:rPr>
          <w:sz w:val="28"/>
          <w:szCs w:val="28"/>
        </w:rPr>
        <w:t xml:space="preserve">wonderful </w:t>
      </w:r>
      <w:r w:rsidR="005E042A" w:rsidRPr="005E042A">
        <w:rPr>
          <w:sz w:val="28"/>
          <w:szCs w:val="28"/>
        </w:rPr>
        <w:t xml:space="preserve">heritage steam tug </w:t>
      </w:r>
      <w:r w:rsidR="005E042A">
        <w:rPr>
          <w:sz w:val="28"/>
          <w:szCs w:val="28"/>
        </w:rPr>
        <w:t xml:space="preserve">(one of the Dunkirk Little Ships) </w:t>
      </w:r>
      <w:r w:rsidR="005E042A" w:rsidRPr="005E042A">
        <w:rPr>
          <w:sz w:val="28"/>
          <w:szCs w:val="28"/>
        </w:rPr>
        <w:t>for the benefit of visitors and future generations.</w:t>
      </w:r>
      <w:r w:rsidR="001C2E20">
        <w:rPr>
          <w:sz w:val="28"/>
          <w:szCs w:val="28"/>
        </w:rPr>
        <w:t xml:space="preserve"> </w:t>
      </w:r>
    </w:p>
    <w:p w:rsidR="00444564" w:rsidRDefault="00444564" w:rsidP="00444564">
      <w:pPr>
        <w:spacing w:after="0" w:line="240" w:lineRule="auto"/>
        <w:rPr>
          <w:sz w:val="28"/>
        </w:rPr>
      </w:pPr>
      <w:r w:rsidRPr="00755E6F">
        <w:rPr>
          <w:b/>
          <w:sz w:val="28"/>
        </w:rPr>
        <w:t>Reporting to:</w:t>
      </w:r>
      <w:r w:rsidRPr="00AA2245">
        <w:rPr>
          <w:sz w:val="28"/>
        </w:rPr>
        <w:tab/>
      </w:r>
      <w:r w:rsidR="005E042A">
        <w:rPr>
          <w:sz w:val="28"/>
        </w:rPr>
        <w:tab/>
      </w:r>
      <w:r w:rsidR="00B3393E">
        <w:rPr>
          <w:sz w:val="28"/>
        </w:rPr>
        <w:t>Chief Engineer</w:t>
      </w:r>
      <w:r>
        <w:rPr>
          <w:sz w:val="28"/>
        </w:rPr>
        <w:tab/>
      </w:r>
      <w:r>
        <w:rPr>
          <w:sz w:val="28"/>
        </w:rPr>
        <w:tab/>
      </w:r>
    </w:p>
    <w:p w:rsidR="00444564" w:rsidRDefault="00444564" w:rsidP="00444564">
      <w:pPr>
        <w:spacing w:after="0" w:line="240" w:lineRule="auto"/>
        <w:ind w:left="2160"/>
        <w:rPr>
          <w:i/>
          <w:sz w:val="28"/>
        </w:rPr>
      </w:pPr>
    </w:p>
    <w:p w:rsidR="00C73839" w:rsidRDefault="00C73839" w:rsidP="00444564">
      <w:pPr>
        <w:spacing w:after="0" w:line="240" w:lineRule="auto"/>
        <w:rPr>
          <w:sz w:val="28"/>
        </w:rPr>
      </w:pPr>
    </w:p>
    <w:p w:rsidR="00755E6F" w:rsidRPr="00755E6F" w:rsidRDefault="00C73839" w:rsidP="00755E6F">
      <w:pPr>
        <w:spacing w:after="0" w:line="360" w:lineRule="auto"/>
        <w:rPr>
          <w:b/>
          <w:sz w:val="28"/>
        </w:rPr>
      </w:pPr>
      <w:r w:rsidRPr="00755E6F">
        <w:rPr>
          <w:b/>
          <w:sz w:val="28"/>
        </w:rPr>
        <w:t xml:space="preserve">Sample </w:t>
      </w:r>
      <w:r w:rsidR="00444564" w:rsidRPr="00755E6F">
        <w:rPr>
          <w:b/>
          <w:sz w:val="28"/>
        </w:rPr>
        <w:t>Tasks:</w:t>
      </w:r>
    </w:p>
    <w:p w:rsidR="00444564" w:rsidRPr="00755E6F" w:rsidRDefault="00B653EB" w:rsidP="005E042A">
      <w:pPr>
        <w:pStyle w:val="ListParagraph"/>
        <w:numPr>
          <w:ilvl w:val="0"/>
          <w:numId w:val="1"/>
        </w:numPr>
        <w:spacing w:after="240" w:line="240" w:lineRule="auto"/>
        <w:ind w:left="2835" w:hanging="357"/>
        <w:contextualSpacing w:val="0"/>
        <w:rPr>
          <w:sz w:val="28"/>
        </w:rPr>
      </w:pPr>
      <w:r w:rsidRPr="00755E6F">
        <w:rPr>
          <w:sz w:val="28"/>
        </w:rPr>
        <w:t>To</w:t>
      </w:r>
      <w:r w:rsidR="00C73839" w:rsidRPr="00755E6F">
        <w:rPr>
          <w:sz w:val="28"/>
        </w:rPr>
        <w:t xml:space="preserve"> dismantle, repair and rebuild machinery according to a regular maintenance programme.</w:t>
      </w:r>
    </w:p>
    <w:p w:rsidR="00B653EB" w:rsidRPr="00C73839" w:rsidRDefault="00C73839" w:rsidP="005E042A">
      <w:pPr>
        <w:numPr>
          <w:ilvl w:val="0"/>
          <w:numId w:val="1"/>
        </w:numPr>
        <w:spacing w:after="240" w:line="240" w:lineRule="auto"/>
        <w:ind w:left="2835" w:hanging="357"/>
        <w:rPr>
          <w:sz w:val="28"/>
        </w:rPr>
      </w:pPr>
      <w:r w:rsidRPr="00C73839">
        <w:rPr>
          <w:sz w:val="28"/>
        </w:rPr>
        <w:t xml:space="preserve">To undertake </w:t>
      </w:r>
      <w:r w:rsidR="00DC2C71">
        <w:rPr>
          <w:sz w:val="28"/>
        </w:rPr>
        <w:t xml:space="preserve">careful </w:t>
      </w:r>
      <w:r w:rsidRPr="00C73839">
        <w:rPr>
          <w:sz w:val="28"/>
        </w:rPr>
        <w:t>c</w:t>
      </w:r>
      <w:r w:rsidR="00DC2C71">
        <w:rPr>
          <w:sz w:val="28"/>
        </w:rPr>
        <w:t>leaning, painting and polishing</w:t>
      </w:r>
      <w:r w:rsidRPr="00C73839">
        <w:rPr>
          <w:sz w:val="28"/>
        </w:rPr>
        <w:t xml:space="preserve"> of historic machinery</w:t>
      </w:r>
      <w:r>
        <w:rPr>
          <w:sz w:val="28"/>
        </w:rPr>
        <w:t>.</w:t>
      </w:r>
    </w:p>
    <w:p w:rsidR="00B653EB" w:rsidRDefault="00B653EB" w:rsidP="005E042A">
      <w:pPr>
        <w:pStyle w:val="ListParagraph"/>
        <w:numPr>
          <w:ilvl w:val="0"/>
          <w:numId w:val="1"/>
        </w:numPr>
        <w:spacing w:after="240" w:line="240" w:lineRule="auto"/>
        <w:ind w:left="2835" w:hanging="357"/>
        <w:contextualSpacing w:val="0"/>
        <w:rPr>
          <w:sz w:val="28"/>
        </w:rPr>
      </w:pPr>
      <w:r>
        <w:rPr>
          <w:sz w:val="28"/>
        </w:rPr>
        <w:t>To keep up to date with any relevant training</w:t>
      </w:r>
    </w:p>
    <w:p w:rsidR="00444564" w:rsidRDefault="00B653EB" w:rsidP="005E042A">
      <w:pPr>
        <w:pStyle w:val="ListParagraph"/>
        <w:numPr>
          <w:ilvl w:val="0"/>
          <w:numId w:val="1"/>
        </w:numPr>
        <w:spacing w:after="240" w:line="240" w:lineRule="auto"/>
        <w:ind w:left="2835" w:hanging="357"/>
        <w:contextualSpacing w:val="0"/>
        <w:rPr>
          <w:sz w:val="28"/>
        </w:rPr>
      </w:pPr>
      <w:r>
        <w:rPr>
          <w:sz w:val="28"/>
        </w:rPr>
        <w:t xml:space="preserve">To keep the </w:t>
      </w:r>
      <w:r w:rsidR="00C73839">
        <w:rPr>
          <w:sz w:val="28"/>
        </w:rPr>
        <w:t xml:space="preserve">Chief Engineer </w:t>
      </w:r>
      <w:r>
        <w:rPr>
          <w:sz w:val="28"/>
        </w:rPr>
        <w:t>informed of any issues that arise, especially Health and Safety issues</w:t>
      </w:r>
      <w:r w:rsidR="00C73839">
        <w:rPr>
          <w:sz w:val="28"/>
        </w:rPr>
        <w:t>.</w:t>
      </w:r>
    </w:p>
    <w:p w:rsidR="00755E6F" w:rsidRDefault="00755E6F" w:rsidP="005E042A">
      <w:pPr>
        <w:pStyle w:val="ListParagraph"/>
        <w:numPr>
          <w:ilvl w:val="0"/>
          <w:numId w:val="1"/>
        </w:numPr>
        <w:spacing w:after="240" w:line="240" w:lineRule="auto"/>
        <w:ind w:left="2835" w:hanging="357"/>
        <w:contextualSpacing w:val="0"/>
        <w:rPr>
          <w:sz w:val="28"/>
        </w:rPr>
      </w:pPr>
      <w:r w:rsidRPr="00755E6F">
        <w:rPr>
          <w:sz w:val="28"/>
        </w:rPr>
        <w:t>Other tasks as agreed with the Designated Team Leader</w:t>
      </w:r>
      <w:r w:rsidR="005E042A">
        <w:rPr>
          <w:sz w:val="28"/>
        </w:rPr>
        <w:t xml:space="preserve"> and for the benefit of Challenge.</w:t>
      </w:r>
    </w:p>
    <w:p w:rsidR="005E042A" w:rsidRDefault="005E042A" w:rsidP="005E042A">
      <w:pPr>
        <w:spacing w:after="240" w:line="240" w:lineRule="auto"/>
        <w:rPr>
          <w:sz w:val="28"/>
        </w:rPr>
      </w:pPr>
    </w:p>
    <w:p w:rsidR="005E042A" w:rsidRPr="005E042A" w:rsidRDefault="005E042A" w:rsidP="005E042A">
      <w:pPr>
        <w:spacing w:after="240" w:line="240" w:lineRule="auto"/>
        <w:rPr>
          <w:sz w:val="28"/>
        </w:rPr>
      </w:pPr>
      <w:r>
        <w:rPr>
          <w:sz w:val="28"/>
        </w:rPr>
        <w:t xml:space="preserve">Please see over for the small print about working conditions on </w:t>
      </w:r>
      <w:r w:rsidR="009839E5">
        <w:rPr>
          <w:sz w:val="28"/>
        </w:rPr>
        <w:t>board Challenge</w:t>
      </w:r>
      <w:r w:rsidR="00334B16">
        <w:rPr>
          <w:sz w:val="28"/>
        </w:rPr>
        <w:t>, which should not be seen as a deterrent to this rewarding activity.</w:t>
      </w:r>
    </w:p>
    <w:p w:rsidR="005E042A" w:rsidRDefault="005E042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E042A" w:rsidRDefault="005E042A" w:rsidP="005E042A">
      <w:pPr>
        <w:spacing w:after="0" w:line="240" w:lineRule="auto"/>
        <w:rPr>
          <w:b/>
          <w:sz w:val="28"/>
        </w:rPr>
      </w:pPr>
    </w:p>
    <w:p w:rsidR="005E042A" w:rsidRDefault="00C40F46" w:rsidP="005E042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The S</w:t>
      </w:r>
      <w:r w:rsidR="005E042A">
        <w:rPr>
          <w:b/>
          <w:sz w:val="28"/>
        </w:rPr>
        <w:t xml:space="preserve">mall </w:t>
      </w:r>
      <w:r>
        <w:rPr>
          <w:b/>
          <w:sz w:val="28"/>
        </w:rPr>
        <w:t>P</w:t>
      </w:r>
      <w:r w:rsidR="005E042A">
        <w:rPr>
          <w:b/>
          <w:sz w:val="28"/>
        </w:rPr>
        <w:t>rint</w:t>
      </w:r>
    </w:p>
    <w:p w:rsidR="005E042A" w:rsidRDefault="005E042A" w:rsidP="005E042A">
      <w:pPr>
        <w:spacing w:after="0" w:line="240" w:lineRule="auto"/>
        <w:rPr>
          <w:b/>
          <w:sz w:val="28"/>
        </w:rPr>
      </w:pPr>
    </w:p>
    <w:p w:rsidR="005E042A" w:rsidRDefault="005E042A" w:rsidP="005E042A">
      <w:pPr>
        <w:spacing w:after="0" w:line="240" w:lineRule="auto"/>
        <w:rPr>
          <w:sz w:val="28"/>
        </w:rPr>
      </w:pPr>
      <w:r>
        <w:rPr>
          <w:sz w:val="28"/>
        </w:rPr>
        <w:t xml:space="preserve">Challenge is a working vessel and so it is only fair to make volunteers aware that this role is not one for someone anticipating sipping gin in a tranquil environment.  For those who enjoy a physical challenge and don’t mind getting </w:t>
      </w:r>
      <w:r w:rsidR="00334B16">
        <w:rPr>
          <w:sz w:val="28"/>
        </w:rPr>
        <w:t xml:space="preserve">a bit </w:t>
      </w:r>
      <w:r>
        <w:rPr>
          <w:sz w:val="28"/>
        </w:rPr>
        <w:t>dirty, it is highly rewarding.</w:t>
      </w:r>
    </w:p>
    <w:p w:rsidR="005E042A" w:rsidRPr="005E042A" w:rsidRDefault="005E042A" w:rsidP="005E042A">
      <w:pPr>
        <w:spacing w:after="0" w:line="240" w:lineRule="auto"/>
        <w:rPr>
          <w:sz w:val="28"/>
        </w:rPr>
      </w:pPr>
    </w:p>
    <w:p w:rsidR="005E042A" w:rsidRDefault="005E042A" w:rsidP="005E042A">
      <w:pPr>
        <w:spacing w:after="0" w:line="240" w:lineRule="auto"/>
        <w:rPr>
          <w:sz w:val="28"/>
        </w:rPr>
      </w:pPr>
      <w:r w:rsidRPr="00755E6F">
        <w:rPr>
          <w:b/>
          <w:sz w:val="28"/>
        </w:rPr>
        <w:t>Work Environment</w:t>
      </w:r>
      <w:r>
        <w:rPr>
          <w:sz w:val="28"/>
        </w:rPr>
        <w:t xml:space="preserve">:  </w:t>
      </w:r>
    </w:p>
    <w:p w:rsidR="005E042A" w:rsidRDefault="005E042A" w:rsidP="005E042A">
      <w:pPr>
        <w:spacing w:after="0" w:line="240" w:lineRule="auto"/>
        <w:rPr>
          <w:sz w:val="28"/>
        </w:rPr>
      </w:pPr>
      <w:r>
        <w:rPr>
          <w:sz w:val="28"/>
        </w:rPr>
        <w:t xml:space="preserve">When not in operation, the machinery spaces </w:t>
      </w:r>
      <w:r w:rsidR="00334B16">
        <w:rPr>
          <w:sz w:val="28"/>
        </w:rPr>
        <w:t xml:space="preserve">can be very hot, but when not in operation the spaces </w:t>
      </w:r>
      <w:r>
        <w:rPr>
          <w:sz w:val="28"/>
        </w:rPr>
        <w:t>reflect seasonal temperature variations and we work on the engines throughout the year.</w:t>
      </w:r>
      <w:r w:rsidRPr="00DC2C7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5E042A" w:rsidRDefault="005E042A" w:rsidP="005E042A">
      <w:pPr>
        <w:spacing w:after="0" w:line="240" w:lineRule="auto"/>
        <w:rPr>
          <w:sz w:val="28"/>
        </w:rPr>
      </w:pPr>
    </w:p>
    <w:p w:rsidR="005E042A" w:rsidRDefault="005E042A" w:rsidP="005E042A">
      <w:pPr>
        <w:spacing w:after="0" w:line="240" w:lineRule="auto"/>
        <w:rPr>
          <w:sz w:val="28"/>
        </w:rPr>
      </w:pPr>
      <w:r>
        <w:rPr>
          <w:sz w:val="28"/>
        </w:rPr>
        <w:t>Since Challenge is a boat, getting around her inevitably involves climbing ladders, bending and kneeling and exposure to heavy and noisy machinery and maintenance equipment. Awareness of risk and the ability to work with a low level of supervision is essential.</w:t>
      </w:r>
    </w:p>
    <w:p w:rsidR="005E042A" w:rsidRDefault="005E042A" w:rsidP="005E042A">
      <w:pPr>
        <w:spacing w:after="0" w:line="240" w:lineRule="auto"/>
        <w:rPr>
          <w:sz w:val="28"/>
        </w:rPr>
      </w:pPr>
    </w:p>
    <w:p w:rsidR="005E042A" w:rsidRDefault="005E042A" w:rsidP="005E042A">
      <w:pPr>
        <w:spacing w:after="0" w:line="240" w:lineRule="auto"/>
        <w:rPr>
          <w:sz w:val="28"/>
        </w:rPr>
      </w:pPr>
      <w:r>
        <w:rPr>
          <w:sz w:val="28"/>
        </w:rPr>
        <w:t>When at sea there is obviously the possibility of sea sickness, but we do welcome volunteers who can help during the year but don’t want to go on sailings.</w:t>
      </w:r>
    </w:p>
    <w:p w:rsidR="005E042A" w:rsidRDefault="005E042A" w:rsidP="005E042A">
      <w:pPr>
        <w:spacing w:after="0" w:line="240" w:lineRule="auto"/>
        <w:rPr>
          <w:sz w:val="28"/>
        </w:rPr>
      </w:pPr>
    </w:p>
    <w:p w:rsidR="005E042A" w:rsidRDefault="00755E6F" w:rsidP="005E042A">
      <w:pPr>
        <w:spacing w:after="0" w:line="240" w:lineRule="auto"/>
        <w:jc w:val="both"/>
        <w:rPr>
          <w:sz w:val="28"/>
        </w:rPr>
      </w:pPr>
      <w:r w:rsidRPr="008A485F">
        <w:rPr>
          <w:b/>
          <w:sz w:val="28"/>
        </w:rPr>
        <w:t>Health and Safety:</w:t>
      </w:r>
      <w:r>
        <w:rPr>
          <w:sz w:val="28"/>
        </w:rPr>
        <w:t xml:space="preserve"> </w:t>
      </w:r>
    </w:p>
    <w:p w:rsidR="00FC4BD2" w:rsidRPr="00FC4BD2" w:rsidRDefault="00755E6F" w:rsidP="005E042A">
      <w:pPr>
        <w:spacing w:after="0" w:line="240" w:lineRule="auto"/>
        <w:jc w:val="both"/>
        <w:rPr>
          <w:sz w:val="6"/>
        </w:rPr>
      </w:pPr>
      <w:r>
        <w:rPr>
          <w:sz w:val="28"/>
        </w:rPr>
        <w:t xml:space="preserve">Your own safety and that of those around you is paramount. </w:t>
      </w:r>
      <w:r w:rsidR="00D754F3">
        <w:rPr>
          <w:sz w:val="28"/>
        </w:rPr>
        <w:t>Specific s</w:t>
      </w:r>
      <w:r>
        <w:rPr>
          <w:sz w:val="28"/>
        </w:rPr>
        <w:t>afety equipment is provided according to the task in hand</w:t>
      </w:r>
      <w:r w:rsidR="008A485F">
        <w:rPr>
          <w:sz w:val="28"/>
        </w:rPr>
        <w:t xml:space="preserve"> (hard hats, goggles, hearing protection etc.). However, you are responsible for providing your own working gear (boiler suits, p</w:t>
      </w:r>
      <w:r w:rsidR="00784139">
        <w:rPr>
          <w:sz w:val="28"/>
        </w:rPr>
        <w:t>rotective footwear, gloves etc).</w:t>
      </w:r>
    </w:p>
    <w:sectPr w:rsidR="00FC4BD2" w:rsidRPr="00FC4BD2" w:rsidSect="005E042A">
      <w:headerReference w:type="default" r:id="rId9"/>
      <w:footerReference w:type="default" r:id="rId10"/>
      <w:pgSz w:w="11906" w:h="16838"/>
      <w:pgMar w:top="2836" w:right="1134" w:bottom="709" w:left="1134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3D" w:rsidRDefault="00310D3D" w:rsidP="00AA2245">
      <w:pPr>
        <w:spacing w:after="0" w:line="240" w:lineRule="auto"/>
      </w:pPr>
      <w:r>
        <w:separator/>
      </w:r>
    </w:p>
  </w:endnote>
  <w:endnote w:type="continuationSeparator" w:id="0">
    <w:p w:rsidR="00310D3D" w:rsidRDefault="00310D3D" w:rsidP="00AA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A7" w:rsidRDefault="003012A7">
    <w:pPr>
      <w:pStyle w:val="Footer"/>
    </w:pPr>
  </w:p>
  <w:p w:rsidR="003012A7" w:rsidRDefault="00301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3D" w:rsidRDefault="00310D3D" w:rsidP="00AA2245">
      <w:pPr>
        <w:spacing w:after="0" w:line="240" w:lineRule="auto"/>
      </w:pPr>
      <w:r>
        <w:separator/>
      </w:r>
    </w:p>
  </w:footnote>
  <w:footnote w:type="continuationSeparator" w:id="0">
    <w:p w:rsidR="00310D3D" w:rsidRDefault="00310D3D" w:rsidP="00AA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45" w:rsidRPr="00B653EB" w:rsidRDefault="007B04BD" w:rsidP="00AA2245">
    <w:pPr>
      <w:pStyle w:val="Header"/>
      <w:spacing w:line="276" w:lineRule="auto"/>
      <w:rPr>
        <w:rFonts w:ascii="Gill Sans MT" w:hAnsi="Gill Sans MT"/>
        <w:sz w:val="40"/>
      </w:rPr>
    </w:pPr>
    <w:r>
      <w:rPr>
        <w:rFonts w:ascii="Gill Sans MT" w:hAnsi="Gill Sans MT"/>
        <w:noProof/>
        <w:sz w:val="40"/>
        <w:lang w:eastAsia="en-GB"/>
      </w:rPr>
      <w:drawing>
        <wp:anchor distT="0" distB="0" distL="114300" distR="114300" simplePos="0" relativeHeight="251660288" behindDoc="1" locked="0" layoutInCell="1" allowOverlap="1" wp14:anchorId="7965EFE4" wp14:editId="56B0EC7F">
          <wp:simplePos x="0" y="0"/>
          <wp:positionH relativeFrom="column">
            <wp:posOffset>4576445</wp:posOffset>
          </wp:positionH>
          <wp:positionV relativeFrom="paragraph">
            <wp:posOffset>-323850</wp:posOffset>
          </wp:positionV>
          <wp:extent cx="1493520" cy="1085215"/>
          <wp:effectExtent l="0" t="0" r="0" b="0"/>
          <wp:wrapThrough wrapText="bothSides">
            <wp:wrapPolygon edited="0">
              <wp:start x="0" y="0"/>
              <wp:lineTo x="0" y="21233"/>
              <wp:lineTo x="21214" y="21233"/>
              <wp:lineTo x="212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2A7">
      <w:rPr>
        <w:rFonts w:ascii="Gill Sans MT" w:hAnsi="Gill Sans MT"/>
        <w:sz w:val="40"/>
      </w:rPr>
      <w:t>S.</w:t>
    </w:r>
    <w:r w:rsidR="00784139">
      <w:rPr>
        <w:rFonts w:ascii="Gill Sans MT" w:hAnsi="Gill Sans MT"/>
        <w:sz w:val="40"/>
      </w:rPr>
      <w:t>T. Challenge</w:t>
    </w:r>
  </w:p>
  <w:p w:rsidR="00AA2245" w:rsidRPr="00B653EB" w:rsidRDefault="00AA2245" w:rsidP="00AA2245">
    <w:pPr>
      <w:pStyle w:val="Header"/>
      <w:spacing w:line="276" w:lineRule="auto"/>
      <w:rPr>
        <w:rFonts w:ascii="Gill Sans MT" w:hAnsi="Gill Sans MT"/>
      </w:rPr>
    </w:pPr>
    <w:r w:rsidRPr="00B653EB">
      <w:rPr>
        <w:rFonts w:ascii="Gill Sans MT" w:hAnsi="Gill Sans MT"/>
        <w:sz w:val="40"/>
      </w:rPr>
      <w:t xml:space="preserve">Volunteer Role </w:t>
    </w:r>
    <w:r w:rsidR="003012A7">
      <w:rPr>
        <w:rFonts w:ascii="Gill Sans MT" w:hAnsi="Gill Sans MT"/>
        <w:sz w:val="40"/>
      </w:rPr>
      <w:t>Profile</w:t>
    </w:r>
    <w:r w:rsidRPr="00B653EB">
      <w:rPr>
        <w:rFonts w:ascii="Gill Sans MT" w:hAnsi="Gill Sans MT"/>
      </w:rPr>
      <w:tab/>
    </w:r>
    <w:r w:rsidRPr="00B653EB">
      <w:rPr>
        <w:rFonts w:ascii="Gill Sans MT" w:hAnsi="Gill Sans MT"/>
      </w:rPr>
      <w:tab/>
    </w:r>
    <w:r w:rsidRPr="00B653EB">
      <w:rPr>
        <w:rFonts w:ascii="Gill Sans MT" w:hAnsi="Gill Sans M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647"/>
    <w:multiLevelType w:val="hybridMultilevel"/>
    <w:tmpl w:val="C0B8F78E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245"/>
    <w:rsid w:val="00014C0C"/>
    <w:rsid w:val="000307BC"/>
    <w:rsid w:val="0003400E"/>
    <w:rsid w:val="0019202A"/>
    <w:rsid w:val="001B369D"/>
    <w:rsid w:val="001C2E20"/>
    <w:rsid w:val="001D57DC"/>
    <w:rsid w:val="00202C09"/>
    <w:rsid w:val="00216F9C"/>
    <w:rsid w:val="00253A4E"/>
    <w:rsid w:val="003012A7"/>
    <w:rsid w:val="00310D3D"/>
    <w:rsid w:val="00311807"/>
    <w:rsid w:val="00317B98"/>
    <w:rsid w:val="00321DC5"/>
    <w:rsid w:val="00334B16"/>
    <w:rsid w:val="003912AD"/>
    <w:rsid w:val="00422F49"/>
    <w:rsid w:val="00444564"/>
    <w:rsid w:val="00472AA0"/>
    <w:rsid w:val="0049626E"/>
    <w:rsid w:val="00496E95"/>
    <w:rsid w:val="005033BF"/>
    <w:rsid w:val="005802DC"/>
    <w:rsid w:val="005E042A"/>
    <w:rsid w:val="0062009B"/>
    <w:rsid w:val="00655D79"/>
    <w:rsid w:val="006C03E2"/>
    <w:rsid w:val="00710C4D"/>
    <w:rsid w:val="00755E6F"/>
    <w:rsid w:val="00784139"/>
    <w:rsid w:val="007B04BD"/>
    <w:rsid w:val="007C152C"/>
    <w:rsid w:val="007E1218"/>
    <w:rsid w:val="007E57E2"/>
    <w:rsid w:val="00823604"/>
    <w:rsid w:val="00825BA5"/>
    <w:rsid w:val="008711A2"/>
    <w:rsid w:val="00895C66"/>
    <w:rsid w:val="008A485F"/>
    <w:rsid w:val="00940EE6"/>
    <w:rsid w:val="0094366E"/>
    <w:rsid w:val="00962472"/>
    <w:rsid w:val="0096582F"/>
    <w:rsid w:val="009839E5"/>
    <w:rsid w:val="009935A4"/>
    <w:rsid w:val="00997341"/>
    <w:rsid w:val="009D4B68"/>
    <w:rsid w:val="00A23FEA"/>
    <w:rsid w:val="00A8482F"/>
    <w:rsid w:val="00AA2245"/>
    <w:rsid w:val="00B0312A"/>
    <w:rsid w:val="00B3393E"/>
    <w:rsid w:val="00B34D42"/>
    <w:rsid w:val="00B653EB"/>
    <w:rsid w:val="00C40F46"/>
    <w:rsid w:val="00C73839"/>
    <w:rsid w:val="00D754F3"/>
    <w:rsid w:val="00D906C7"/>
    <w:rsid w:val="00DC2C71"/>
    <w:rsid w:val="00DE0975"/>
    <w:rsid w:val="00E24DBA"/>
    <w:rsid w:val="00E63BAD"/>
    <w:rsid w:val="00EC3332"/>
    <w:rsid w:val="00ED3BF5"/>
    <w:rsid w:val="00EE543F"/>
    <w:rsid w:val="00EE7CBF"/>
    <w:rsid w:val="00F10BC5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45"/>
  </w:style>
  <w:style w:type="paragraph" w:styleId="Footer">
    <w:name w:val="footer"/>
    <w:basedOn w:val="Normal"/>
    <w:link w:val="Foot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45"/>
  </w:style>
  <w:style w:type="paragraph" w:styleId="BalloonText">
    <w:name w:val="Balloon Text"/>
    <w:basedOn w:val="Normal"/>
    <w:link w:val="BalloonTextChar"/>
    <w:uiPriority w:val="99"/>
    <w:semiHidden/>
    <w:unhideWhenUsed/>
    <w:rsid w:val="00A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2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3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3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45"/>
  </w:style>
  <w:style w:type="paragraph" w:styleId="Footer">
    <w:name w:val="footer"/>
    <w:basedOn w:val="Normal"/>
    <w:link w:val="Foot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45"/>
  </w:style>
  <w:style w:type="paragraph" w:styleId="BalloonText">
    <w:name w:val="Balloon Text"/>
    <w:basedOn w:val="Normal"/>
    <w:link w:val="BalloonTextChar"/>
    <w:uiPriority w:val="99"/>
    <w:semiHidden/>
    <w:unhideWhenUsed/>
    <w:rsid w:val="00A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2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3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3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7E43-838D-4617-970E-5E37FCFB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julia.hill</dc:creator>
  <cp:lastModifiedBy>Valued Acer Customer</cp:lastModifiedBy>
  <cp:revision>4</cp:revision>
  <cp:lastPrinted>2014-03-13T11:54:00Z</cp:lastPrinted>
  <dcterms:created xsi:type="dcterms:W3CDTF">2014-07-24T10:06:00Z</dcterms:created>
  <dcterms:modified xsi:type="dcterms:W3CDTF">2014-08-02T19:37:00Z</dcterms:modified>
</cp:coreProperties>
</file>